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Listen, Beatrice, let’s just say it was a VERY wise decision to come to me with this. This is what I do! And not to tute my own horn, but I am the best in the biz.</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Check it out, I’ve gone over your file and I have done the work.  But before we get started, I want to touch on some of the issues that a lot of people tend to have when we go through this process of taking account of friendships to determine where each of your friends actually stands. It’s not easy, girl. I get it. I’ve been there. Taking account of your friendships is a hard thing to do. Some people say that it trivializes the nature of the relationship. However, fuck those people, they’re usually the ones who don’t want to put the work in. My job is to show you which of your friends have accumulated the most points, those who are at a deficit, and those who YOU owe something to. You want the books to balance. WHY? Because it’s only fair. Don’t you think? After all, why should YOU put more into a relationship than the other person? Right? Damn right. And I’m glad you agree, because sometimes I encounter people that say the craziest things. Would you believe that some guys call their friends brothers, or, “bros”? And that some girls call their friends sisters? And no, these are NOT people who belong to a fraternity or a sorority. These are normal individuals who sell themselves short by thinking of their friends as family. You and I BOTH know that you don’t CHOOSE your family. Your brother can be an asshole, but he will always be your brother - unfortunately. A friend, on the other hand, naaahhh….THAT’s a title that HAS to be earned. You get what I’m saying? No freebies on THAT shit…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Now that I’ve gotten that out of the way, we can get started; shall we?</w:t>
      </w:r>
    </w:p>
    <w:p w:rsidR="00000000" w:rsidDel="00000000" w:rsidP="00000000" w:rsidRDefault="00000000" w:rsidRPr="00000000" w14:paraId="00000005">
      <w:pPr>
        <w:contextualSpacing w:val="0"/>
        <w:rPr/>
      </w:pPr>
      <w:r w:rsidDel="00000000" w:rsidR="00000000" w:rsidRPr="00000000">
        <w:rPr>
          <w:rtl w:val="0"/>
        </w:rPr>
        <w:t xml:space="preserve">First up! Your friend Michael. </w:t>
      </w:r>
    </w:p>
    <w:p w:rsidR="00000000" w:rsidDel="00000000" w:rsidP="00000000" w:rsidRDefault="00000000" w:rsidRPr="00000000" w14:paraId="00000006">
      <w:pPr>
        <w:contextualSpacing w:val="0"/>
        <w:rPr/>
      </w:pPr>
      <w:r w:rsidDel="00000000" w:rsidR="00000000" w:rsidRPr="00000000">
        <w:rPr>
          <w:rtl w:val="0"/>
        </w:rPr>
        <w:t xml:space="preserve">Listen, Bee, he is the one that has accumulated the most points. This year alone, he has given you 5 lifts, gone to all seven of your social events; he has liked 83% of your social media posts; and, last, but definitely NOT least, he was the one who spent the most time helping you move. A whole hour longer than the runner-up; for a total of 6 HOURS that day. He has had NO penalties on his account. HOWEVER, we must consider the trends in the information and NOT just the numbers in their absolute form. What that means is, I want you to look at this graph. You see how high his involvement is up to this point? Right here? And then...Boom! - a sudden drop. You know what happened here? THIS is the day you posted you were in a relationship with Damian. This trend in the information leads me to believe that he was aiming for a higher position than just friends. You get what I’m saying? He was gunning for your cookie, baby girl. So THAT brings his total waaay down; putting him in the fourth tier.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Ok - moving on to your girl Maria. I can see that, overall, Maria has been great. She ALSO helped you move, but more than that, she has shown more consistency than any of your other friends. Averaging a call per week, Maria has shown the most initiative when it comes to building the friendship. I can also see here that she was not afraid to voice her concerns about Michael and his intentions, which earns her extra points. Oh! And let’s not overlook her value in a group setting: she is NOT better looking than you, which bodes well for your relationship with Damian, but also, she’s not at all ugly, which means that your social value does not decrease when you hang alone with her in public. Overall, Maria is absolutely solid. She’s definitely in the first tier.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In comparison, Lisa, who used to be in the first tier, has dropped down to the second tier. Her attendance to events has decreased considerably, her call returns are below average, as are her message replies. And whenever she DOES reply, it’s always sort of last minute...which raises concerns about whether she’s holding off for a better invite or something. In contrast, YOU have an assistance rate of 75% to her events, all of which have included some kind of dish preparation from your part. So, she holds a clear deficit - although not a huge one. That’s why she’s now in the second tier.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Listen, I have included all the details in the file. It is broken down by tiers, since that’s the easiest way to keep track of where people are at in the friendship scale. Now, there IS one thing you will inevitably notice, so I want to address it right now. See, unfortunately, when you compare the results for the last fiscal year to all the previous years, you will notice a decline in the number of friends in the first tier. But don’t worry….that’s completely normal. It’s just that, with age, our expectations tend to rise. Therefore, not many people make it to the top. That’s just something we all experience. I guess that, at some point, we start realizing just how important our own time is. </w:t>
      </w:r>
    </w:p>
    <w:p w:rsidR="00000000" w:rsidDel="00000000" w:rsidP="00000000" w:rsidRDefault="00000000" w:rsidRPr="00000000" w14:paraId="0000000D">
      <w:pPr>
        <w:contextualSpacing w:val="0"/>
        <w:rPr/>
      </w:pPr>
      <w:r w:rsidDel="00000000" w:rsidR="00000000" w:rsidRPr="00000000">
        <w:rPr>
          <w:rtl w:val="0"/>
        </w:rPr>
        <w:t xml:space="preserve">In the end, I want you to keep this in mind: quality trumps quantity EVERY - SINGLE - TIME. Don’t forget that, Bee.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As for this consultation, you owe me 2 twenty minute catch-ups and four hugs. Ok?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